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59BDB" w14:textId="77777777" w:rsidR="0016764E" w:rsidRPr="00BB78A9" w:rsidRDefault="0016764E" w:rsidP="0016764E">
      <w:pPr>
        <w:spacing w:line="240" w:lineRule="auto"/>
        <w:jc w:val="right"/>
        <w:rPr>
          <w:rFonts w:ascii="Corbel" w:hAnsi="Corbel"/>
          <w:bCs/>
          <w:i/>
        </w:rPr>
      </w:pPr>
      <w:r w:rsidRPr="00BB78A9">
        <w:rPr>
          <w:rFonts w:ascii="Corbel" w:hAnsi="Corbel"/>
          <w:bCs/>
          <w:i/>
        </w:rPr>
        <w:t>Załącznik nr 1.5 do Zarządzenia Rektora UR  nr 12/2019</w:t>
      </w:r>
    </w:p>
    <w:p w14:paraId="0C391D65" w14:textId="77777777" w:rsidR="0016764E" w:rsidRPr="00BB78A9" w:rsidRDefault="0016764E" w:rsidP="001676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B78A9">
        <w:rPr>
          <w:rFonts w:ascii="Corbel" w:hAnsi="Corbel"/>
          <w:b/>
          <w:smallCaps/>
          <w:sz w:val="24"/>
          <w:szCs w:val="24"/>
        </w:rPr>
        <w:t>SYLABUS</w:t>
      </w:r>
    </w:p>
    <w:p w14:paraId="06295056" w14:textId="77777777" w:rsidR="0016764E" w:rsidRPr="00BB78A9" w:rsidRDefault="0016764E" w:rsidP="001676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B78A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B78A9">
        <w:rPr>
          <w:rFonts w:ascii="Corbel" w:hAnsi="Corbel"/>
          <w:smallCaps/>
          <w:sz w:val="24"/>
          <w:szCs w:val="24"/>
        </w:rPr>
        <w:t>2020-2022</w:t>
      </w:r>
    </w:p>
    <w:p w14:paraId="79FB9FE5" w14:textId="77777777" w:rsidR="0016764E" w:rsidRPr="00BB78A9" w:rsidRDefault="0016764E" w:rsidP="001676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B78A9">
        <w:rPr>
          <w:rFonts w:ascii="Corbel" w:hAnsi="Corbel"/>
          <w:sz w:val="20"/>
          <w:szCs w:val="20"/>
        </w:rPr>
        <w:t>Rok akademicki: 2021/2022</w:t>
      </w:r>
    </w:p>
    <w:p w14:paraId="45321E49" w14:textId="77777777" w:rsidR="0085747A" w:rsidRPr="00BB78A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C0A75E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B78A9">
        <w:rPr>
          <w:rFonts w:ascii="Corbel" w:hAnsi="Corbel"/>
          <w:szCs w:val="24"/>
        </w:rPr>
        <w:t xml:space="preserve">1. </w:t>
      </w:r>
      <w:r w:rsidR="0085747A" w:rsidRPr="00BB78A9">
        <w:rPr>
          <w:rFonts w:ascii="Corbel" w:hAnsi="Corbel"/>
          <w:szCs w:val="24"/>
        </w:rPr>
        <w:t xml:space="preserve">Podstawowe </w:t>
      </w:r>
      <w:r w:rsidR="00445970" w:rsidRPr="00BB78A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B78A9" w14:paraId="69C6F510" w14:textId="77777777" w:rsidTr="00B819C8">
        <w:tc>
          <w:tcPr>
            <w:tcW w:w="2694" w:type="dxa"/>
            <w:vAlign w:val="center"/>
          </w:tcPr>
          <w:p w14:paraId="2FE19A9D" w14:textId="77777777" w:rsidR="0085747A" w:rsidRPr="00BB78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F54E3A" w14:textId="77777777" w:rsidR="0085747A" w:rsidRPr="00BB78A9" w:rsidRDefault="001171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BB78A9" w14:paraId="0A00EEB3" w14:textId="77777777" w:rsidTr="00B819C8">
        <w:tc>
          <w:tcPr>
            <w:tcW w:w="2694" w:type="dxa"/>
            <w:vAlign w:val="center"/>
          </w:tcPr>
          <w:p w14:paraId="10B45988" w14:textId="77777777" w:rsidR="0085747A" w:rsidRPr="00BB78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DB6D67" w14:textId="77777777" w:rsidR="0085747A" w:rsidRPr="00BB78A9" w:rsidRDefault="001171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E/II/GRiL/C-1.1a</w:t>
            </w:r>
          </w:p>
        </w:tc>
      </w:tr>
      <w:tr w:rsidR="0085747A" w:rsidRPr="00BB78A9" w14:paraId="5F1DA270" w14:textId="77777777" w:rsidTr="00B819C8">
        <w:tc>
          <w:tcPr>
            <w:tcW w:w="2694" w:type="dxa"/>
            <w:vAlign w:val="center"/>
          </w:tcPr>
          <w:p w14:paraId="60D1FA41" w14:textId="77777777" w:rsidR="0085747A" w:rsidRPr="00BB78A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B78A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7A766A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B78A9" w14:paraId="082A0722" w14:textId="77777777" w:rsidTr="00B819C8">
        <w:tc>
          <w:tcPr>
            <w:tcW w:w="2694" w:type="dxa"/>
            <w:vAlign w:val="center"/>
          </w:tcPr>
          <w:p w14:paraId="0EED8C1D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24FDD1" w14:textId="77777777" w:rsidR="0085747A" w:rsidRPr="00BB78A9" w:rsidRDefault="00C545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B78A9" w14:paraId="5483BE86" w14:textId="77777777" w:rsidTr="00B819C8">
        <w:tc>
          <w:tcPr>
            <w:tcW w:w="2694" w:type="dxa"/>
            <w:vAlign w:val="center"/>
          </w:tcPr>
          <w:p w14:paraId="4F604C69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6046AA" w14:textId="77777777" w:rsidR="0085747A" w:rsidRPr="00BB78A9" w:rsidRDefault="00424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B78A9" w14:paraId="21E1B347" w14:textId="77777777" w:rsidTr="00B819C8">
        <w:tc>
          <w:tcPr>
            <w:tcW w:w="2694" w:type="dxa"/>
            <w:vAlign w:val="center"/>
          </w:tcPr>
          <w:p w14:paraId="5D31018E" w14:textId="77777777" w:rsidR="0085747A" w:rsidRPr="00BB78A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158D7C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545CB" w:rsidRPr="00BB78A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B78A9" w14:paraId="442779DB" w14:textId="77777777" w:rsidTr="00B819C8">
        <w:tc>
          <w:tcPr>
            <w:tcW w:w="2694" w:type="dxa"/>
            <w:vAlign w:val="center"/>
          </w:tcPr>
          <w:p w14:paraId="6AA76D7A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1FD47C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B78A9" w14:paraId="0485F4E5" w14:textId="77777777" w:rsidTr="00B819C8">
        <w:tc>
          <w:tcPr>
            <w:tcW w:w="2694" w:type="dxa"/>
            <w:vAlign w:val="center"/>
          </w:tcPr>
          <w:p w14:paraId="397A941C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90CFF0" w14:textId="0F29A773" w:rsidR="0085747A" w:rsidRPr="00BB78A9" w:rsidRDefault="0094502F" w:rsidP="00424E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BB78A9" w14:paraId="2B7E7EC8" w14:textId="77777777" w:rsidTr="00B819C8">
        <w:tc>
          <w:tcPr>
            <w:tcW w:w="2694" w:type="dxa"/>
            <w:vAlign w:val="center"/>
          </w:tcPr>
          <w:p w14:paraId="2210AC57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B78A9">
              <w:rPr>
                <w:rFonts w:ascii="Corbel" w:hAnsi="Corbel"/>
                <w:sz w:val="24"/>
                <w:szCs w:val="24"/>
              </w:rPr>
              <w:t>/y</w:t>
            </w:r>
            <w:r w:rsidRPr="00BB78A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B05374" w14:textId="77777777" w:rsidR="0085747A" w:rsidRPr="00BB78A9" w:rsidRDefault="00424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B78A9" w14:paraId="69FF5182" w14:textId="77777777" w:rsidTr="00B819C8">
        <w:tc>
          <w:tcPr>
            <w:tcW w:w="2694" w:type="dxa"/>
            <w:vAlign w:val="center"/>
          </w:tcPr>
          <w:p w14:paraId="2ED27907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79C820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BB78A9" w14:paraId="7BDCA1DF" w14:textId="77777777" w:rsidTr="00B819C8">
        <w:tc>
          <w:tcPr>
            <w:tcW w:w="2694" w:type="dxa"/>
            <w:vAlign w:val="center"/>
          </w:tcPr>
          <w:p w14:paraId="02E6D8EC" w14:textId="77777777" w:rsidR="00923D7D" w:rsidRPr="00BB78A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1C9067" w14:textId="77777777" w:rsidR="00923D7D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B78A9" w14:paraId="2AA01767" w14:textId="77777777" w:rsidTr="00B819C8">
        <w:tc>
          <w:tcPr>
            <w:tcW w:w="2694" w:type="dxa"/>
            <w:vAlign w:val="center"/>
          </w:tcPr>
          <w:p w14:paraId="5A3AF2DA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83855D" w14:textId="77777777" w:rsidR="0085747A" w:rsidRPr="00BB78A9" w:rsidRDefault="00343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BB78A9" w14:paraId="24294802" w14:textId="77777777" w:rsidTr="00B819C8">
        <w:tc>
          <w:tcPr>
            <w:tcW w:w="2694" w:type="dxa"/>
            <w:vAlign w:val="center"/>
          </w:tcPr>
          <w:p w14:paraId="5AAEA35B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BDCB32" w14:textId="77777777" w:rsidR="0085747A" w:rsidRPr="00BB78A9" w:rsidRDefault="00343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EBC3E88" w14:textId="77777777" w:rsidR="00923D7D" w:rsidRPr="00BB78A9" w:rsidRDefault="0085747A" w:rsidP="000E1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 xml:space="preserve">* </w:t>
      </w:r>
      <w:r w:rsidRPr="00BB78A9">
        <w:rPr>
          <w:rFonts w:ascii="Corbel" w:hAnsi="Corbel"/>
          <w:i/>
          <w:sz w:val="24"/>
          <w:szCs w:val="24"/>
        </w:rPr>
        <w:t>-</w:t>
      </w:r>
      <w:r w:rsidR="00B90885" w:rsidRPr="00BB78A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B78A9">
        <w:rPr>
          <w:rFonts w:ascii="Corbel" w:hAnsi="Corbel"/>
          <w:b w:val="0"/>
          <w:sz w:val="24"/>
          <w:szCs w:val="24"/>
        </w:rPr>
        <w:t>e,</w:t>
      </w:r>
      <w:r w:rsidR="003C6AD7" w:rsidRPr="00BB78A9">
        <w:rPr>
          <w:rFonts w:ascii="Corbel" w:hAnsi="Corbel"/>
          <w:b w:val="0"/>
          <w:sz w:val="24"/>
          <w:szCs w:val="24"/>
        </w:rPr>
        <w:t xml:space="preserve"> </w:t>
      </w:r>
      <w:r w:rsidRPr="00BB78A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B78A9">
        <w:rPr>
          <w:rFonts w:ascii="Corbel" w:hAnsi="Corbel"/>
          <w:b w:val="0"/>
          <w:i/>
          <w:sz w:val="24"/>
          <w:szCs w:val="24"/>
        </w:rPr>
        <w:t>w Jednostce</w:t>
      </w:r>
    </w:p>
    <w:p w14:paraId="76B7BE05" w14:textId="77777777" w:rsidR="0085747A" w:rsidRPr="00BB78A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>1.</w:t>
      </w:r>
      <w:r w:rsidR="00E22FBC" w:rsidRPr="00BB78A9">
        <w:rPr>
          <w:rFonts w:ascii="Corbel" w:hAnsi="Corbel"/>
          <w:sz w:val="24"/>
          <w:szCs w:val="24"/>
        </w:rPr>
        <w:t>1</w:t>
      </w:r>
      <w:r w:rsidRPr="00BB78A9">
        <w:rPr>
          <w:rFonts w:ascii="Corbel" w:hAnsi="Corbel"/>
          <w:sz w:val="24"/>
          <w:szCs w:val="24"/>
        </w:rPr>
        <w:t>.</w:t>
      </w:r>
      <w:r w:rsidR="003C6AD7" w:rsidRPr="00BB78A9">
        <w:rPr>
          <w:rFonts w:ascii="Corbel" w:hAnsi="Corbel"/>
          <w:sz w:val="24"/>
          <w:szCs w:val="24"/>
        </w:rPr>
        <w:t xml:space="preserve"> </w:t>
      </w:r>
      <w:r w:rsidRPr="00BB78A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01C520" w14:textId="77777777" w:rsidR="00923D7D" w:rsidRPr="00BB78A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B78A9" w14:paraId="3EA690AF" w14:textId="77777777" w:rsidTr="00424E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011E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Semestr</w:t>
            </w:r>
          </w:p>
          <w:p w14:paraId="63DBA0FC" w14:textId="77777777" w:rsidR="00015B8F" w:rsidRPr="00BB78A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(</w:t>
            </w:r>
            <w:r w:rsidR="00363F78" w:rsidRPr="00BB78A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C028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ABD9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8A4A2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BDFC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2BF0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634B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E433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5BF6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BA144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B78A9">
              <w:rPr>
                <w:rFonts w:ascii="Corbel" w:hAnsi="Corbel"/>
                <w:b/>
                <w:szCs w:val="24"/>
              </w:rPr>
              <w:t>Liczba pkt</w:t>
            </w:r>
            <w:r w:rsidR="00B90885" w:rsidRPr="00BB78A9">
              <w:rPr>
                <w:rFonts w:ascii="Corbel" w:hAnsi="Corbel"/>
                <w:b/>
                <w:szCs w:val="24"/>
              </w:rPr>
              <w:t>.</w:t>
            </w:r>
            <w:r w:rsidRPr="00BB78A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B78A9" w14:paraId="61C71C3E" w14:textId="77777777" w:rsidTr="00424E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6165" w14:textId="77777777" w:rsidR="00015B8F" w:rsidRPr="00BB78A9" w:rsidRDefault="00424E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0EAC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B20D" w14:textId="6A66F04B" w:rsidR="00015B8F" w:rsidRPr="00BB78A9" w:rsidRDefault="009450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8732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675A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A788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0352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1E74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34CA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EB8B" w14:textId="77777777" w:rsidR="00015B8F" w:rsidRPr="00BB78A9" w:rsidRDefault="00424E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93742E" w14:textId="77777777" w:rsidR="00923D7D" w:rsidRPr="00BB78A9" w:rsidRDefault="00923D7D" w:rsidP="000E1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DCD3A3" w14:textId="77777777" w:rsidR="0085747A" w:rsidRPr="00BB78A9" w:rsidRDefault="000E1BDE" w:rsidP="00E14CD0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    </w:t>
      </w:r>
      <w:r w:rsidR="0085747A" w:rsidRPr="00BB78A9">
        <w:rPr>
          <w:rFonts w:ascii="Corbel" w:hAnsi="Corbel"/>
          <w:smallCaps w:val="0"/>
          <w:szCs w:val="24"/>
        </w:rPr>
        <w:t>1.</w:t>
      </w:r>
      <w:r w:rsidR="00E22FBC" w:rsidRPr="00BB78A9">
        <w:rPr>
          <w:rFonts w:ascii="Corbel" w:hAnsi="Corbel"/>
          <w:smallCaps w:val="0"/>
          <w:szCs w:val="24"/>
        </w:rPr>
        <w:t>2</w:t>
      </w:r>
      <w:r w:rsidR="00E14CD0" w:rsidRPr="00BB78A9">
        <w:rPr>
          <w:rFonts w:ascii="Corbel" w:hAnsi="Corbel"/>
          <w:smallCaps w:val="0"/>
          <w:szCs w:val="24"/>
        </w:rPr>
        <w:t xml:space="preserve">. </w:t>
      </w:r>
      <w:r w:rsidR="0085747A" w:rsidRPr="00BB78A9">
        <w:rPr>
          <w:rFonts w:ascii="Corbel" w:hAnsi="Corbel"/>
          <w:smallCaps w:val="0"/>
          <w:szCs w:val="24"/>
        </w:rPr>
        <w:t xml:space="preserve">Sposób realizacji zajęć  </w:t>
      </w:r>
    </w:p>
    <w:p w14:paraId="57B006A1" w14:textId="77777777" w:rsidR="00D4788D" w:rsidRPr="00BB78A9" w:rsidRDefault="00D4788D" w:rsidP="000E1BD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B78A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B78A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B78A9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B78A9">
        <w:rPr>
          <w:rFonts w:ascii="Corbel" w:hAnsi="Corbel"/>
          <w:b w:val="0"/>
          <w:smallCaps w:val="0"/>
          <w:color w:val="000000" w:themeColor="text1"/>
          <w:szCs w:val="24"/>
        </w:rPr>
        <w:t>tradycyjnej lub z wykorzystaniem platformy Ms Teams</w:t>
      </w:r>
    </w:p>
    <w:p w14:paraId="16FB3657" w14:textId="77777777" w:rsidR="00D4788D" w:rsidRPr="00BB78A9" w:rsidRDefault="00D4788D" w:rsidP="000E1BD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B78A9">
        <w:rPr>
          <w:rFonts w:ascii="MS Gothic" w:eastAsia="MS Gothic" w:hAnsi="MS Gothic" w:cs="MS Gothic" w:hint="eastAsia"/>
          <w:b w:val="0"/>
          <w:szCs w:val="24"/>
        </w:rPr>
        <w:t>☐</w:t>
      </w:r>
      <w:r w:rsidRPr="00BB78A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607801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E89462" w14:textId="77777777" w:rsidR="00E22FBC" w:rsidRPr="00BB78A9" w:rsidRDefault="000E1BDE" w:rsidP="00E14CD0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     </w:t>
      </w:r>
      <w:r w:rsidR="00E22FBC" w:rsidRPr="00BB78A9">
        <w:rPr>
          <w:rFonts w:ascii="Corbel" w:hAnsi="Corbel"/>
          <w:smallCaps w:val="0"/>
          <w:szCs w:val="24"/>
        </w:rPr>
        <w:t>1.3</w:t>
      </w:r>
      <w:r w:rsidR="003C6AD7" w:rsidRPr="00BB78A9">
        <w:rPr>
          <w:rFonts w:ascii="Corbel" w:hAnsi="Corbel"/>
          <w:smallCaps w:val="0"/>
          <w:szCs w:val="24"/>
        </w:rPr>
        <w:t>.</w:t>
      </w:r>
      <w:r w:rsidR="00E14CD0" w:rsidRPr="00BB78A9">
        <w:rPr>
          <w:rFonts w:ascii="Corbel" w:hAnsi="Corbel"/>
          <w:smallCaps w:val="0"/>
          <w:szCs w:val="24"/>
        </w:rPr>
        <w:t xml:space="preserve"> </w:t>
      </w:r>
      <w:r w:rsidR="00E22FBC" w:rsidRPr="00BB78A9">
        <w:rPr>
          <w:rFonts w:ascii="Corbel" w:hAnsi="Corbel"/>
          <w:smallCaps w:val="0"/>
          <w:szCs w:val="24"/>
        </w:rPr>
        <w:t>For</w:t>
      </w:r>
      <w:r w:rsidR="00445970" w:rsidRPr="00BB78A9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BB78A9">
        <w:rPr>
          <w:rFonts w:ascii="Corbel" w:hAnsi="Corbel"/>
          <w:smallCaps w:val="0"/>
          <w:szCs w:val="24"/>
        </w:rPr>
        <w:t xml:space="preserve"> (z toku) </w:t>
      </w:r>
      <w:r w:rsidR="00E22FBC" w:rsidRPr="00BB78A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913B29" w14:textId="77777777" w:rsidR="009C54AE" w:rsidRPr="00BB78A9" w:rsidRDefault="00424E35" w:rsidP="000E1BD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zaliczenie z oceną</w:t>
      </w:r>
    </w:p>
    <w:p w14:paraId="5C975947" w14:textId="77777777" w:rsidR="00E960BB" w:rsidRPr="00BB78A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48DA47" w14:textId="77777777" w:rsidR="00E960BB" w:rsidRPr="00BB78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B78A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24A84" w:rsidRPr="00BB78A9" w14:paraId="306FB8EB" w14:textId="77777777" w:rsidTr="00745302">
        <w:tc>
          <w:tcPr>
            <w:tcW w:w="9670" w:type="dxa"/>
          </w:tcPr>
          <w:p w14:paraId="46EA9555" w14:textId="77777777" w:rsidR="0085747A" w:rsidRPr="00BB78A9" w:rsidRDefault="0051180C" w:rsidP="005118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makroekonomii.</w:t>
            </w:r>
          </w:p>
        </w:tc>
      </w:tr>
    </w:tbl>
    <w:p w14:paraId="4915DD72" w14:textId="77777777" w:rsidR="00153C41" w:rsidRPr="00BB78A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4297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09570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81C9D3" w14:textId="77777777" w:rsidR="0051180C" w:rsidRPr="00BB78A9" w:rsidRDefault="005118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858DA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57BAF" w14:textId="77777777" w:rsidR="000E1BDE" w:rsidRPr="00BB78A9" w:rsidRDefault="000E1B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C6D645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B78A9">
        <w:rPr>
          <w:rFonts w:ascii="Corbel" w:hAnsi="Corbel"/>
          <w:szCs w:val="24"/>
        </w:rPr>
        <w:lastRenderedPageBreak/>
        <w:t>3.</w:t>
      </w:r>
      <w:r w:rsidR="00A84C85" w:rsidRPr="00BB78A9">
        <w:rPr>
          <w:rFonts w:ascii="Corbel" w:hAnsi="Corbel"/>
          <w:szCs w:val="24"/>
        </w:rPr>
        <w:t>cele, efekty uczenia się</w:t>
      </w:r>
      <w:r w:rsidR="0085747A" w:rsidRPr="00BB78A9">
        <w:rPr>
          <w:rFonts w:ascii="Corbel" w:hAnsi="Corbel"/>
          <w:szCs w:val="24"/>
        </w:rPr>
        <w:t xml:space="preserve"> , treści Programowe i stosowane metody Dydaktyczne</w:t>
      </w:r>
    </w:p>
    <w:p w14:paraId="5416EBE8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51121" w14:textId="77777777" w:rsidR="0085747A" w:rsidRPr="00BB78A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 xml:space="preserve">3.1 </w:t>
      </w:r>
      <w:r w:rsidR="00C05F44" w:rsidRPr="00BB78A9">
        <w:rPr>
          <w:rFonts w:ascii="Corbel" w:hAnsi="Corbel"/>
          <w:sz w:val="24"/>
          <w:szCs w:val="24"/>
        </w:rPr>
        <w:t>Cele przedmiotu</w:t>
      </w:r>
    </w:p>
    <w:p w14:paraId="564EDD67" w14:textId="77777777" w:rsidR="00F83B28" w:rsidRPr="00BB78A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12"/>
      </w:tblGrid>
      <w:tr w:rsidR="000D0B52" w:rsidRPr="00BB78A9" w14:paraId="07BF0D88" w14:textId="77777777" w:rsidTr="000D0B52">
        <w:tc>
          <w:tcPr>
            <w:tcW w:w="845" w:type="dxa"/>
            <w:vAlign w:val="center"/>
          </w:tcPr>
          <w:p w14:paraId="2A909E06" w14:textId="77777777" w:rsidR="000D0B52" w:rsidRPr="00BB78A9" w:rsidRDefault="000D0B52" w:rsidP="00251F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12" w:type="dxa"/>
            <w:vAlign w:val="center"/>
          </w:tcPr>
          <w:p w14:paraId="090B0B59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0D0B52" w:rsidRPr="00BB78A9" w14:paraId="022EDC6C" w14:textId="77777777" w:rsidTr="000D0B52">
        <w:tc>
          <w:tcPr>
            <w:tcW w:w="845" w:type="dxa"/>
            <w:vAlign w:val="center"/>
          </w:tcPr>
          <w:p w14:paraId="4776D6B9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12" w:type="dxa"/>
            <w:vAlign w:val="center"/>
          </w:tcPr>
          <w:p w14:paraId="35185984" w14:textId="77777777" w:rsidR="000D0B52" w:rsidRPr="00BB78A9" w:rsidRDefault="000D0B52" w:rsidP="000D0B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Przyswojenie przez studentów zagadnie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0D0B52" w:rsidRPr="00BB78A9" w14:paraId="76497531" w14:textId="77777777" w:rsidTr="000D0B52">
        <w:tc>
          <w:tcPr>
            <w:tcW w:w="845" w:type="dxa"/>
            <w:vAlign w:val="center"/>
          </w:tcPr>
          <w:p w14:paraId="5ACAC8F0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12" w:type="dxa"/>
            <w:vAlign w:val="center"/>
          </w:tcPr>
          <w:p w14:paraId="308B97C0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0D0B52" w:rsidRPr="00BB78A9" w14:paraId="3E66C9C4" w14:textId="77777777" w:rsidTr="000D0B52">
        <w:tc>
          <w:tcPr>
            <w:tcW w:w="845" w:type="dxa"/>
            <w:vAlign w:val="center"/>
          </w:tcPr>
          <w:p w14:paraId="7B21CDD6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12" w:type="dxa"/>
            <w:vAlign w:val="center"/>
          </w:tcPr>
          <w:p w14:paraId="5AE28074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08574610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278FD5" w14:textId="77777777" w:rsidR="001D7B54" w:rsidRPr="00BB78A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>3.2</w:t>
      </w:r>
      <w:r w:rsidR="003C6AD7" w:rsidRPr="00BB78A9">
        <w:rPr>
          <w:rFonts w:ascii="Corbel" w:hAnsi="Corbel"/>
          <w:b/>
          <w:sz w:val="24"/>
          <w:szCs w:val="24"/>
        </w:rPr>
        <w:t>.</w:t>
      </w:r>
      <w:r w:rsidRPr="00BB78A9">
        <w:rPr>
          <w:rFonts w:ascii="Corbel" w:hAnsi="Corbel"/>
          <w:b/>
          <w:sz w:val="24"/>
          <w:szCs w:val="24"/>
        </w:rPr>
        <w:t xml:space="preserve"> </w:t>
      </w:r>
      <w:r w:rsidR="001D7B54" w:rsidRPr="00BB78A9">
        <w:rPr>
          <w:rFonts w:ascii="Corbel" w:hAnsi="Corbel"/>
          <w:b/>
          <w:sz w:val="24"/>
          <w:szCs w:val="24"/>
        </w:rPr>
        <w:t xml:space="preserve">Efekty </w:t>
      </w:r>
      <w:r w:rsidR="00C05F44" w:rsidRPr="00BB78A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B78A9">
        <w:rPr>
          <w:rFonts w:ascii="Corbel" w:hAnsi="Corbel"/>
          <w:b/>
          <w:sz w:val="24"/>
          <w:szCs w:val="24"/>
        </w:rPr>
        <w:t>dla przedmiotu</w:t>
      </w:r>
    </w:p>
    <w:p w14:paraId="63C5A4CF" w14:textId="77777777" w:rsidR="001D7B54" w:rsidRPr="00BB78A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0D0B52" w:rsidRPr="00BB78A9" w14:paraId="502457D9" w14:textId="77777777" w:rsidTr="6579190B">
        <w:tc>
          <w:tcPr>
            <w:tcW w:w="1681" w:type="dxa"/>
            <w:vAlign w:val="center"/>
          </w:tcPr>
          <w:p w14:paraId="30508F83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smallCaps w:val="0"/>
                <w:szCs w:val="24"/>
              </w:rPr>
              <w:t>EK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1D9E672A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60E8702D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545CB" w:rsidRPr="00BB78A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Pr="00BB78A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0B52" w:rsidRPr="00BB78A9" w14:paraId="1012A8E4" w14:textId="77777777" w:rsidTr="6579190B">
        <w:tc>
          <w:tcPr>
            <w:tcW w:w="1681" w:type="dxa"/>
          </w:tcPr>
          <w:p w14:paraId="1D4AF015" w14:textId="77777777" w:rsidR="000D0B52" w:rsidRPr="00BB78A9" w:rsidRDefault="000D0B52" w:rsidP="000D0B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E91DB5" w14:textId="67536F3D" w:rsidR="000D0B52" w:rsidRPr="00BB78A9" w:rsidRDefault="4E6B1679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Z</w:t>
            </w:r>
            <w:r w:rsidR="41F0BC57" w:rsidRPr="00BB78A9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>w pogłębionym stopniu podstawowe pojęcia związane z nieruchomościami i rynkiem nieruchomości. Wieloaspektowo charakteryzuje prawidłowości funkcjonowania rynku nieruchomości</w:t>
            </w:r>
            <w:r w:rsidR="0A6E15F2" w:rsidRPr="00BB78A9">
              <w:rPr>
                <w:rFonts w:ascii="Corbel" w:hAnsi="Corbel"/>
                <w:b w:val="0"/>
                <w:smallCaps w:val="0"/>
              </w:rPr>
              <w:t xml:space="preserve"> analizując i prezentując wyniki badań.</w:t>
            </w:r>
          </w:p>
        </w:tc>
        <w:tc>
          <w:tcPr>
            <w:tcW w:w="1836" w:type="dxa"/>
          </w:tcPr>
          <w:p w14:paraId="30259EEB" w14:textId="324CEFFC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K_W01</w:t>
            </w:r>
          </w:p>
          <w:p w14:paraId="2E4E6202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0D0B52" w:rsidRPr="00BB78A9" w14:paraId="23D57599" w14:textId="77777777" w:rsidTr="6579190B">
        <w:tc>
          <w:tcPr>
            <w:tcW w:w="1681" w:type="dxa"/>
          </w:tcPr>
          <w:p w14:paraId="36E5F537" w14:textId="77777777" w:rsidR="000D0B52" w:rsidRPr="00BB78A9" w:rsidRDefault="000D0B52" w:rsidP="000D0B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2EFD1646" w14:textId="77777777" w:rsidR="000D0B52" w:rsidRPr="00BB78A9" w:rsidRDefault="00C545CB" w:rsidP="00655D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D0B52" w:rsidRPr="00BB78A9">
              <w:rPr>
                <w:rFonts w:ascii="Corbel" w:hAnsi="Corbel"/>
                <w:b w:val="0"/>
                <w:smallCaps w:val="0"/>
                <w:szCs w:val="24"/>
              </w:rPr>
              <w:t>ykorzyst</w:t>
            </w:r>
            <w:r w:rsidR="00655D68" w:rsidRPr="00BB78A9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0D0B52"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do przygotowania planu zarządzania nieruchomością, formułując na tej podstawie opinie dotyczące uzyskanych wyników.</w:t>
            </w:r>
          </w:p>
        </w:tc>
        <w:tc>
          <w:tcPr>
            <w:tcW w:w="1836" w:type="dxa"/>
          </w:tcPr>
          <w:p w14:paraId="3E4C465C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K_U02</w:t>
            </w:r>
          </w:p>
          <w:p w14:paraId="0F34037A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K_U04</w:t>
            </w:r>
          </w:p>
          <w:p w14:paraId="597620CE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0D0B52" w:rsidRPr="00BB78A9" w14:paraId="13C4FB0E" w14:textId="77777777" w:rsidTr="6579190B">
        <w:tc>
          <w:tcPr>
            <w:tcW w:w="1681" w:type="dxa"/>
          </w:tcPr>
          <w:p w14:paraId="4F0D4499" w14:textId="77777777" w:rsidR="000D0B52" w:rsidRPr="00BB78A9" w:rsidRDefault="000D0B52" w:rsidP="000D0B52">
            <w:pPr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B0D8F80" w14:textId="296BA2CD" w:rsidR="000D0B52" w:rsidRPr="00BB78A9" w:rsidRDefault="7C549952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Współdziała w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 zespole i podejm</w:t>
            </w:r>
            <w:r w:rsidR="21F07CC8" w:rsidRPr="00BB78A9">
              <w:rPr>
                <w:rFonts w:ascii="Corbel" w:hAnsi="Corbel"/>
                <w:b w:val="0"/>
                <w:smallCaps w:val="0"/>
              </w:rPr>
              <w:t>uje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 w nim wiodącą rolę w zakresie realizacji zadań dotyczących gospodarowania nieruchomościami i funkcjonowania rynku nieruchomości.</w:t>
            </w:r>
          </w:p>
        </w:tc>
        <w:tc>
          <w:tcPr>
            <w:tcW w:w="1836" w:type="dxa"/>
          </w:tcPr>
          <w:p w14:paraId="62470D3F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K_U11</w:t>
            </w:r>
          </w:p>
          <w:p w14:paraId="5AD40B5E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  <w:tr w:rsidR="000D0B52" w:rsidRPr="00BB78A9" w14:paraId="7F751529" w14:textId="77777777" w:rsidTr="6579190B">
        <w:tc>
          <w:tcPr>
            <w:tcW w:w="1681" w:type="dxa"/>
          </w:tcPr>
          <w:p w14:paraId="06DFFCC4" w14:textId="77777777" w:rsidR="000D0B52" w:rsidRPr="00BB78A9" w:rsidRDefault="000D0B52" w:rsidP="000D0B52">
            <w:pPr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59F092EA" w14:textId="29D9C857" w:rsidR="000D0B52" w:rsidRPr="00BB78A9" w:rsidRDefault="6A293A6A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Jest gotów do p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odejmowania działań na rzecz środowiska społecznego poprzez realizację </w:t>
            </w:r>
            <w:r w:rsidR="3D32B25D" w:rsidRPr="00BB78A9">
              <w:rPr>
                <w:rFonts w:ascii="Corbel" w:hAnsi="Corbel"/>
                <w:b w:val="0"/>
                <w:smallCaps w:val="0"/>
              </w:rPr>
              <w:t xml:space="preserve">badań 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>z zakresu gospodarowania nieruchomościami, a także odpowiedzialnego pełnienia ról zawodowych z uwzględnieniem zmieniających się potrzeb społecznych</w:t>
            </w:r>
            <w:r w:rsidR="4E6B1679" w:rsidRPr="00BB78A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36" w:type="dxa"/>
          </w:tcPr>
          <w:p w14:paraId="7D40FF2F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K_K03</w:t>
            </w:r>
          </w:p>
          <w:p w14:paraId="418AA8A8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49B9C7D2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339BED" w14:textId="77777777" w:rsidR="0085747A" w:rsidRPr="00BB78A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>3.3</w:t>
      </w:r>
      <w:r w:rsidR="0085747A" w:rsidRPr="00BB78A9">
        <w:rPr>
          <w:rFonts w:ascii="Corbel" w:hAnsi="Corbel"/>
          <w:b/>
          <w:sz w:val="24"/>
          <w:szCs w:val="24"/>
        </w:rPr>
        <w:t>T</w:t>
      </w:r>
      <w:r w:rsidR="001D7B54" w:rsidRPr="00BB78A9">
        <w:rPr>
          <w:rFonts w:ascii="Corbel" w:hAnsi="Corbel"/>
          <w:b/>
          <w:sz w:val="24"/>
          <w:szCs w:val="24"/>
        </w:rPr>
        <w:t xml:space="preserve">reści programowe </w:t>
      </w:r>
    </w:p>
    <w:p w14:paraId="11F1CEBC" w14:textId="77777777" w:rsidR="0085747A" w:rsidRPr="00BB78A9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>Prob</w:t>
      </w:r>
      <w:r w:rsidR="005E555F" w:rsidRPr="00BB78A9">
        <w:rPr>
          <w:rFonts w:ascii="Corbel" w:hAnsi="Corbel"/>
          <w:sz w:val="24"/>
          <w:szCs w:val="24"/>
        </w:rPr>
        <w:t>lematyka ćwiczeń audytoryjnych</w:t>
      </w:r>
    </w:p>
    <w:p w14:paraId="0494AAB0" w14:textId="77777777" w:rsidR="0085747A" w:rsidRPr="00BB78A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BB78A9" w14:paraId="74CF3B84" w14:textId="77777777" w:rsidTr="00625088">
        <w:trPr>
          <w:gridAfter w:val="1"/>
          <w:wAfter w:w="6" w:type="dxa"/>
        </w:trPr>
        <w:tc>
          <w:tcPr>
            <w:tcW w:w="9520" w:type="dxa"/>
          </w:tcPr>
          <w:p w14:paraId="5664D1BE" w14:textId="77777777" w:rsidR="0085747A" w:rsidRPr="00BB78A9" w:rsidRDefault="0085747A" w:rsidP="00C545C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5088" w:rsidRPr="00BB78A9" w14:paraId="09A2DCBD" w14:textId="77777777" w:rsidTr="00625088">
        <w:tc>
          <w:tcPr>
            <w:tcW w:w="9526" w:type="dxa"/>
            <w:gridSpan w:val="2"/>
          </w:tcPr>
          <w:p w14:paraId="4D2B1A75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BB78A9">
              <w:rPr>
                <w:rFonts w:ascii="Corbel" w:hAnsi="Corbel"/>
                <w:sz w:val="24"/>
                <w:szCs w:val="24"/>
              </w:rPr>
              <w:t>ormy władania nieruchomościami.</w:t>
            </w:r>
          </w:p>
        </w:tc>
      </w:tr>
      <w:tr w:rsidR="00625088" w:rsidRPr="00BB78A9" w14:paraId="01E891BA" w14:textId="77777777" w:rsidTr="00625088">
        <w:tc>
          <w:tcPr>
            <w:tcW w:w="9526" w:type="dxa"/>
            <w:gridSpan w:val="2"/>
          </w:tcPr>
          <w:p w14:paraId="47FAF728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Pojęcie i cechy rynku nieruchomości. Analiza lokalnego rynku nieruchomości – studium przypadku.</w:t>
            </w:r>
          </w:p>
        </w:tc>
      </w:tr>
      <w:tr w:rsidR="00625088" w:rsidRPr="00BB78A9" w14:paraId="5F114BDF" w14:textId="77777777" w:rsidTr="00625088">
        <w:tc>
          <w:tcPr>
            <w:tcW w:w="9526" w:type="dxa"/>
            <w:gridSpan w:val="2"/>
          </w:tcPr>
          <w:p w14:paraId="522B3807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 w:rsidRPr="00BB78A9"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625088" w:rsidRPr="00BB78A9" w14:paraId="377FCE70" w14:textId="77777777" w:rsidTr="00625088">
        <w:tc>
          <w:tcPr>
            <w:tcW w:w="9526" w:type="dxa"/>
            <w:gridSpan w:val="2"/>
          </w:tcPr>
          <w:p w14:paraId="35988700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625088" w:rsidRPr="00BB78A9" w14:paraId="785D475F" w14:textId="77777777" w:rsidTr="00625088">
        <w:tc>
          <w:tcPr>
            <w:tcW w:w="9526" w:type="dxa"/>
            <w:gridSpan w:val="2"/>
          </w:tcPr>
          <w:p w14:paraId="3D1F6472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625088" w:rsidRPr="00BB78A9" w14:paraId="555517F8" w14:textId="77777777" w:rsidTr="00625088">
        <w:tc>
          <w:tcPr>
            <w:tcW w:w="9526" w:type="dxa"/>
            <w:gridSpan w:val="2"/>
          </w:tcPr>
          <w:p w14:paraId="2D87FF2C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lastRenderedPageBreak/>
              <w:t xml:space="preserve">Zarządzanie nieruchomością – analiza studium przypadku. 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opłacalności wprowadzania zmian w korzystaniu z nieruchomości.</w:t>
            </w:r>
          </w:p>
        </w:tc>
      </w:tr>
      <w:tr w:rsidR="00625088" w:rsidRPr="00BB78A9" w14:paraId="65FC0CF3" w14:textId="77777777" w:rsidTr="00625088">
        <w:tc>
          <w:tcPr>
            <w:tcW w:w="9526" w:type="dxa"/>
            <w:gridSpan w:val="2"/>
          </w:tcPr>
          <w:p w14:paraId="3C856EE5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ciami.</w:t>
            </w:r>
          </w:p>
        </w:tc>
      </w:tr>
    </w:tbl>
    <w:p w14:paraId="1189A43E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6E8975" w14:textId="77777777" w:rsidR="0085747A" w:rsidRPr="00BB78A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>3.4 Metody dydaktyczne</w:t>
      </w:r>
    </w:p>
    <w:p w14:paraId="739C2A6A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140757" w14:textId="77777777" w:rsidR="00625088" w:rsidRPr="00BB78A9" w:rsidRDefault="00625088" w:rsidP="0062508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Ćwiczenia:</w:t>
      </w:r>
      <w:r w:rsidRPr="00BB78A9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BB78A9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BB78A9">
        <w:rPr>
          <w:rFonts w:ascii="Corbel" w:hAnsi="Corbel"/>
          <w:b w:val="0"/>
          <w:smallCaps w:val="0"/>
          <w:szCs w:val="24"/>
        </w:rPr>
        <w:t>.</w:t>
      </w:r>
    </w:p>
    <w:p w14:paraId="206A5E90" w14:textId="77777777" w:rsidR="00E960BB" w:rsidRPr="00BB78A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BA7881" w14:textId="77777777" w:rsidR="0085747A" w:rsidRPr="00BB78A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 </w:t>
      </w:r>
      <w:r w:rsidR="0085747A" w:rsidRPr="00BB78A9">
        <w:rPr>
          <w:rFonts w:ascii="Corbel" w:hAnsi="Corbel"/>
          <w:smallCaps w:val="0"/>
          <w:szCs w:val="24"/>
        </w:rPr>
        <w:t>METODY I KRYTERIA OCENY</w:t>
      </w:r>
    </w:p>
    <w:p w14:paraId="2BADBD90" w14:textId="77777777" w:rsidR="00923D7D" w:rsidRPr="00BB78A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4E08D7" w14:textId="77777777" w:rsidR="0085747A" w:rsidRPr="00BB78A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B78A9">
        <w:rPr>
          <w:rFonts w:ascii="Corbel" w:hAnsi="Corbel"/>
          <w:smallCaps w:val="0"/>
          <w:szCs w:val="24"/>
        </w:rPr>
        <w:t>uczenia się</w:t>
      </w:r>
    </w:p>
    <w:p w14:paraId="23B5FD8B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28"/>
        <w:gridCol w:w="2117"/>
        <w:gridCol w:w="9"/>
      </w:tblGrid>
      <w:tr w:rsidR="0085747A" w:rsidRPr="00BB78A9" w14:paraId="24DE1CFB" w14:textId="77777777" w:rsidTr="00291BE0">
        <w:trPr>
          <w:gridAfter w:val="1"/>
          <w:wAfter w:w="9" w:type="dxa"/>
        </w:trPr>
        <w:tc>
          <w:tcPr>
            <w:tcW w:w="1872" w:type="dxa"/>
            <w:vAlign w:val="center"/>
          </w:tcPr>
          <w:p w14:paraId="17CC8462" w14:textId="77777777" w:rsidR="0085747A" w:rsidRPr="00BB78A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FF50A3" w14:textId="77777777" w:rsidR="0085747A" w:rsidRPr="00BB78A9" w:rsidRDefault="00F974DA" w:rsidP="00291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2CC53710" w14:textId="77777777" w:rsidR="0085747A" w:rsidRPr="00BB78A9" w:rsidRDefault="0085747A" w:rsidP="00291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25088" w:rsidRPr="00BB78A9" w14:paraId="32F11BCA" w14:textId="77777777" w:rsidTr="00291BE0">
        <w:tc>
          <w:tcPr>
            <w:tcW w:w="1872" w:type="dxa"/>
          </w:tcPr>
          <w:p w14:paraId="780A9D8D" w14:textId="77777777" w:rsidR="00625088" w:rsidRPr="00BB78A9" w:rsidRDefault="008E16FE" w:rsidP="008E16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E</w:t>
            </w:r>
            <w:r w:rsidR="00625088" w:rsidRPr="00BB78A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4A4B184B" w14:textId="77777777" w:rsidR="00625088" w:rsidRPr="00BB78A9" w:rsidRDefault="00655D68" w:rsidP="00291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F69EC"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</w:p>
        </w:tc>
        <w:tc>
          <w:tcPr>
            <w:tcW w:w="2126" w:type="dxa"/>
            <w:gridSpan w:val="2"/>
          </w:tcPr>
          <w:p w14:paraId="3DEFC8A4" w14:textId="77777777" w:rsidR="00625088" w:rsidRPr="00BB78A9" w:rsidRDefault="00625088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25088" w:rsidRPr="00BB78A9" w14:paraId="550C5A6B" w14:textId="77777777" w:rsidTr="00291BE0">
        <w:tc>
          <w:tcPr>
            <w:tcW w:w="1872" w:type="dxa"/>
          </w:tcPr>
          <w:p w14:paraId="66C3D08C" w14:textId="77777777" w:rsidR="00625088" w:rsidRPr="00BB78A9" w:rsidRDefault="00625088" w:rsidP="00251F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1248599" w14:textId="77777777" w:rsidR="00625088" w:rsidRPr="00BB78A9" w:rsidRDefault="00625088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BB78A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7125DFEC" w14:textId="77777777" w:rsidR="00625088" w:rsidRPr="00BB78A9" w:rsidRDefault="00625088" w:rsidP="00BB7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25088" w:rsidRPr="00BB78A9" w14:paraId="5BAF10C2" w14:textId="77777777" w:rsidTr="00291BE0">
        <w:tc>
          <w:tcPr>
            <w:tcW w:w="1872" w:type="dxa"/>
          </w:tcPr>
          <w:p w14:paraId="55F59FA6" w14:textId="77777777" w:rsidR="00625088" w:rsidRPr="00BB78A9" w:rsidRDefault="00625088" w:rsidP="00251FBE">
            <w:pPr>
              <w:spacing w:after="0" w:line="240" w:lineRule="auto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4AFA88E8" w14:textId="77777777" w:rsidR="00625088" w:rsidRPr="00BB78A9" w:rsidRDefault="007F69EC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</w:p>
        </w:tc>
        <w:tc>
          <w:tcPr>
            <w:tcW w:w="2126" w:type="dxa"/>
            <w:gridSpan w:val="2"/>
          </w:tcPr>
          <w:p w14:paraId="086311D0" w14:textId="77777777" w:rsidR="00625088" w:rsidRPr="00BB78A9" w:rsidRDefault="00625088" w:rsidP="00BB7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25088" w:rsidRPr="00BB78A9" w14:paraId="7FEA291B" w14:textId="77777777" w:rsidTr="00291BE0">
        <w:tc>
          <w:tcPr>
            <w:tcW w:w="1872" w:type="dxa"/>
          </w:tcPr>
          <w:p w14:paraId="6622C528" w14:textId="77777777" w:rsidR="00625088" w:rsidRPr="00BB78A9" w:rsidRDefault="00625088" w:rsidP="00251FBE">
            <w:pPr>
              <w:spacing w:after="0" w:line="240" w:lineRule="auto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EF271D6" w14:textId="77777777" w:rsidR="00625088" w:rsidRPr="00BB78A9" w:rsidRDefault="007F69EC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  <w:r w:rsidR="00625088" w:rsidRPr="00BB78A9">
              <w:rPr>
                <w:rFonts w:ascii="Corbel" w:hAnsi="Corbel"/>
                <w:sz w:val="24"/>
                <w:szCs w:val="24"/>
              </w:rPr>
              <w:t xml:space="preserve">, </w:t>
            </w:r>
            <w:r w:rsidR="00625088" w:rsidRPr="00BB78A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6060493" w14:textId="77777777" w:rsidR="00625088" w:rsidRPr="00BB78A9" w:rsidRDefault="00625088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537E95E" w14:textId="77777777" w:rsidR="00923D7D" w:rsidRPr="00BB78A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09F07" w14:textId="77777777" w:rsidR="0085747A" w:rsidRPr="00BB78A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4.2 </w:t>
      </w:r>
      <w:r w:rsidR="0085747A" w:rsidRPr="00BB78A9">
        <w:rPr>
          <w:rFonts w:ascii="Corbel" w:hAnsi="Corbel"/>
          <w:smallCaps w:val="0"/>
          <w:szCs w:val="24"/>
        </w:rPr>
        <w:t>Warunki zaliczenia przedmiotu (kryteria oceniania)</w:t>
      </w:r>
    </w:p>
    <w:p w14:paraId="7BE1AE40" w14:textId="77777777" w:rsidR="00923D7D" w:rsidRPr="00BB78A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B78A9" w14:paraId="7E0EC7C9" w14:textId="77777777" w:rsidTr="00291BE0">
        <w:trPr>
          <w:trHeight w:val="667"/>
        </w:trPr>
        <w:tc>
          <w:tcPr>
            <w:tcW w:w="9670" w:type="dxa"/>
          </w:tcPr>
          <w:p w14:paraId="1BE6BDDF" w14:textId="5A911496" w:rsidR="0085747A" w:rsidRPr="00BB78A9" w:rsidRDefault="00803946" w:rsidP="00291B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Podstawę oceny pozytywnej stanowi średnia arytmetyczna oceny z pracy pisemnej, z której student uzyska co najmniej 51% wymaganych punktów oraz oceny z projektu zespołowego. Dodatkowo, ostateczna ocena jest podwyższana o aktywność na zajęciach.</w:t>
            </w:r>
          </w:p>
        </w:tc>
      </w:tr>
    </w:tbl>
    <w:p w14:paraId="18135791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31EBB" w14:textId="77777777" w:rsidR="009F4610" w:rsidRPr="00BB78A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 xml:space="preserve">5. </w:t>
      </w:r>
      <w:r w:rsidR="00C61DC5" w:rsidRPr="00BB78A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8EC998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B78A9" w14:paraId="36DFC2CF" w14:textId="77777777" w:rsidTr="003E1941">
        <w:tc>
          <w:tcPr>
            <w:tcW w:w="4962" w:type="dxa"/>
            <w:vAlign w:val="center"/>
          </w:tcPr>
          <w:p w14:paraId="59D8A801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B78A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B78A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B21BC2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B78A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B78A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B78A9" w14:paraId="2C758076" w14:textId="77777777" w:rsidTr="00923D7D">
        <w:tc>
          <w:tcPr>
            <w:tcW w:w="4962" w:type="dxa"/>
          </w:tcPr>
          <w:p w14:paraId="4141572A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G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B78A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B78A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B78A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B78A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B78A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B9C98B" w14:textId="39A3886D" w:rsidR="0085747A" w:rsidRPr="00BB78A9" w:rsidRDefault="00035658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BB78A9" w14:paraId="172912CC" w14:textId="77777777" w:rsidTr="00923D7D">
        <w:tc>
          <w:tcPr>
            <w:tcW w:w="4962" w:type="dxa"/>
          </w:tcPr>
          <w:p w14:paraId="32CDF3BB" w14:textId="77777777" w:rsidR="00C61DC5" w:rsidRPr="00BB78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B78A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0C14A4" w14:textId="77777777" w:rsidR="00C61DC5" w:rsidRPr="00BB78A9" w:rsidRDefault="00C61DC5" w:rsidP="00BE1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80AAE6" w14:textId="77777777" w:rsidR="00C61DC5" w:rsidRPr="00BB78A9" w:rsidRDefault="001372B4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B78A9" w14:paraId="71C40C33" w14:textId="77777777" w:rsidTr="00923D7D">
        <w:tc>
          <w:tcPr>
            <w:tcW w:w="4962" w:type="dxa"/>
          </w:tcPr>
          <w:p w14:paraId="578E090C" w14:textId="3D9B4070" w:rsidR="00C61DC5" w:rsidRPr="00BB78A9" w:rsidRDefault="00C61DC5" w:rsidP="00A722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722CC" w:rsidRPr="00BB78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78A9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1372B4" w:rsidRPr="00BB78A9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BB78A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FE02F2" w14:textId="1111D3A6" w:rsidR="00C61DC5" w:rsidRPr="00BB78A9" w:rsidRDefault="00035658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BB78A9" w14:paraId="6296D211" w14:textId="77777777" w:rsidTr="00923D7D">
        <w:tc>
          <w:tcPr>
            <w:tcW w:w="4962" w:type="dxa"/>
          </w:tcPr>
          <w:p w14:paraId="0914FE56" w14:textId="77777777" w:rsidR="0085747A" w:rsidRPr="00BB78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6DDBD3" w14:textId="77777777" w:rsidR="0085747A" w:rsidRPr="00BB78A9" w:rsidRDefault="00BE150C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B78A9" w14:paraId="2649707E" w14:textId="77777777" w:rsidTr="00923D7D">
        <w:tc>
          <w:tcPr>
            <w:tcW w:w="4962" w:type="dxa"/>
          </w:tcPr>
          <w:p w14:paraId="4F05BAA7" w14:textId="77777777" w:rsidR="0085747A" w:rsidRPr="00BB78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9D688C3" w14:textId="77777777" w:rsidR="0085747A" w:rsidRPr="00BB78A9" w:rsidRDefault="00BE150C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A6D4878" w14:textId="77777777" w:rsidR="0085747A" w:rsidRPr="00BB78A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B78A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B78A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D82145B" w14:textId="77777777" w:rsidR="003E1941" w:rsidRPr="00BB78A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53F56D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6. </w:t>
      </w:r>
      <w:r w:rsidR="0085747A" w:rsidRPr="00BB78A9">
        <w:rPr>
          <w:rFonts w:ascii="Corbel" w:hAnsi="Corbel"/>
          <w:smallCaps w:val="0"/>
          <w:szCs w:val="24"/>
        </w:rPr>
        <w:t>PRAKTYKI ZAWO</w:t>
      </w:r>
      <w:r w:rsidR="009D3F3B" w:rsidRPr="00BB78A9">
        <w:rPr>
          <w:rFonts w:ascii="Corbel" w:hAnsi="Corbel"/>
          <w:smallCaps w:val="0"/>
          <w:szCs w:val="24"/>
        </w:rPr>
        <w:t>DOWE W RAMACH PRZEDMIOTU</w:t>
      </w:r>
    </w:p>
    <w:p w14:paraId="69FB0E91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BB78A9" w14:paraId="02F18A70" w14:textId="77777777" w:rsidTr="00291BE0">
        <w:trPr>
          <w:trHeight w:val="397"/>
        </w:trPr>
        <w:tc>
          <w:tcPr>
            <w:tcW w:w="4082" w:type="dxa"/>
          </w:tcPr>
          <w:p w14:paraId="5F6AC4D1" w14:textId="77777777" w:rsidR="0085747A" w:rsidRPr="00BB78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E0D653D" w14:textId="77777777" w:rsidR="0085747A" w:rsidRPr="00BB78A9" w:rsidRDefault="001372B4" w:rsidP="00137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B78A9" w14:paraId="2924DAA5" w14:textId="77777777" w:rsidTr="00291BE0">
        <w:trPr>
          <w:trHeight w:val="397"/>
        </w:trPr>
        <w:tc>
          <w:tcPr>
            <w:tcW w:w="4082" w:type="dxa"/>
          </w:tcPr>
          <w:p w14:paraId="0758A3C9" w14:textId="77777777" w:rsidR="0085747A" w:rsidRPr="00BB78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E90193B" w14:textId="77777777" w:rsidR="0085747A" w:rsidRPr="00BB78A9" w:rsidRDefault="001372B4" w:rsidP="00137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E4BDFE" w14:textId="77777777" w:rsidR="003E1941" w:rsidRPr="00BB78A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5968C7" w14:textId="77777777" w:rsidR="0085747A" w:rsidRPr="00BB78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B78A9">
        <w:rPr>
          <w:rFonts w:ascii="Corbel" w:hAnsi="Corbel"/>
          <w:smallCaps w:val="0"/>
          <w:szCs w:val="24"/>
        </w:rPr>
        <w:t>LITERATURA</w:t>
      </w:r>
    </w:p>
    <w:p w14:paraId="08157A48" w14:textId="77777777" w:rsidR="00675843" w:rsidRPr="00BB78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372B4" w:rsidRPr="00BB78A9" w14:paraId="5C5EDECF" w14:textId="77777777" w:rsidTr="6579190B">
        <w:trPr>
          <w:trHeight w:val="397"/>
        </w:trPr>
        <w:tc>
          <w:tcPr>
            <w:tcW w:w="9497" w:type="dxa"/>
          </w:tcPr>
          <w:p w14:paraId="3B00C36B" w14:textId="77777777" w:rsidR="001372B4" w:rsidRPr="00BB78A9" w:rsidRDefault="001372B4" w:rsidP="00137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55C09B" w14:textId="77777777" w:rsidR="001372B4" w:rsidRPr="00BB78A9" w:rsidRDefault="001372B4" w:rsidP="001372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Bryx M. (red.), Podstawy zarządzania nieruchomościami, Poltext, Warszawa 2009.</w:t>
            </w:r>
          </w:p>
          <w:p w14:paraId="1FCAC0E5" w14:textId="77777777" w:rsidR="001372B4" w:rsidRPr="00BB78A9" w:rsidRDefault="001372B4" w:rsidP="001372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BB78A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BB78A9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4056C8B7" w14:textId="77777777" w:rsidR="001372B4" w:rsidRPr="00BB78A9" w:rsidRDefault="001372B4" w:rsidP="006D23CB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</w:t>
            </w:r>
            <w:r w:rsidR="006D23CB" w:rsidRPr="00BB78A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ctwo Naukowe PWN, Warszawa 2012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72B4" w:rsidRPr="00BB78A9" w14:paraId="758D8E48" w14:textId="77777777" w:rsidTr="6579190B">
        <w:trPr>
          <w:trHeight w:val="397"/>
        </w:trPr>
        <w:tc>
          <w:tcPr>
            <w:tcW w:w="9497" w:type="dxa"/>
          </w:tcPr>
          <w:p w14:paraId="3E968C3B" w14:textId="77777777" w:rsidR="001372B4" w:rsidRPr="00BB78A9" w:rsidRDefault="001372B4" w:rsidP="00137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8E95E4" w14:textId="77777777" w:rsidR="001372B4" w:rsidRPr="00BB78A9" w:rsidRDefault="001372B4" w:rsidP="001372B4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Bernatowicz Ł., Zarządzanie nieruchomościami – praktyczny poradnik, ODiDK, Gdańsk 2016.</w:t>
            </w:r>
          </w:p>
          <w:p w14:paraId="6919193A" w14:textId="77777777" w:rsidR="001372B4" w:rsidRPr="00BB78A9" w:rsidRDefault="001372B4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Doganowski R., Gospodarowanie nieruchomościami, Państwowa Wyższa Szkoła Zawodowa w Sulechowie, Sulechów 2010.</w:t>
            </w:r>
          </w:p>
          <w:p w14:paraId="780DB305" w14:textId="311B9DB2" w:rsidR="09E3CD06" w:rsidRPr="00BB78A9" w:rsidRDefault="09E3CD06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Mazurkiewicz A., Frączek P., Globalizacja i regionalizacja gospodarki jako przesłanki konkurencyjności i modernizacji regionów, (w:) Ekonómia digitálnej éry. Problematika, Východiská,Aspekty, Cezhraničný Výskumný Ústav, Economicka Faculta, Poprad 2007.</w:t>
            </w:r>
          </w:p>
          <w:p w14:paraId="5B4EB549" w14:textId="23221261" w:rsidR="001372B4" w:rsidRPr="00BB78A9" w:rsidRDefault="006D23CB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Nowak M., Skotarczak T. (red.), Podstawy gospodarowania nieruchomościami, CeDeWu, Warszawa 2013.</w:t>
            </w:r>
          </w:p>
        </w:tc>
      </w:tr>
    </w:tbl>
    <w:p w14:paraId="52984C0D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A7E24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B608B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04D36" w14:textId="77777777" w:rsidR="00D54E17" w:rsidRDefault="00D54E17" w:rsidP="00C16ABF">
      <w:pPr>
        <w:spacing w:after="0" w:line="240" w:lineRule="auto"/>
      </w:pPr>
      <w:r>
        <w:separator/>
      </w:r>
    </w:p>
  </w:endnote>
  <w:endnote w:type="continuationSeparator" w:id="0">
    <w:p w14:paraId="32905F48" w14:textId="77777777" w:rsidR="00D54E17" w:rsidRDefault="00D54E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CB1CA" w14:textId="77777777" w:rsidR="00D54E17" w:rsidRDefault="00D54E17" w:rsidP="00C16ABF">
      <w:pPr>
        <w:spacing w:after="0" w:line="240" w:lineRule="auto"/>
      </w:pPr>
      <w:r>
        <w:separator/>
      </w:r>
    </w:p>
  </w:footnote>
  <w:footnote w:type="continuationSeparator" w:id="0">
    <w:p w14:paraId="6623793A" w14:textId="77777777" w:rsidR="00D54E17" w:rsidRDefault="00D54E17" w:rsidP="00C16ABF">
      <w:pPr>
        <w:spacing w:after="0" w:line="240" w:lineRule="auto"/>
      </w:pPr>
      <w:r>
        <w:continuationSeparator/>
      </w:r>
    </w:p>
  </w:footnote>
  <w:footnote w:id="1">
    <w:p w14:paraId="2885A15A" w14:textId="77777777" w:rsidR="000D0B52" w:rsidRDefault="000D0B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154B28"/>
    <w:multiLevelType w:val="hybridMultilevel"/>
    <w:tmpl w:val="0EA8A200"/>
    <w:lvl w:ilvl="0" w:tplc="7FEAA6CA">
      <w:start w:val="1"/>
      <w:numFmt w:val="decimal"/>
      <w:lvlText w:val="%1."/>
      <w:lvlJc w:val="left"/>
      <w:pPr>
        <w:ind w:left="720" w:hanging="360"/>
      </w:pPr>
    </w:lvl>
    <w:lvl w:ilvl="1" w:tplc="2D6E3F86">
      <w:start w:val="1"/>
      <w:numFmt w:val="lowerLetter"/>
      <w:lvlText w:val="%2."/>
      <w:lvlJc w:val="left"/>
      <w:pPr>
        <w:ind w:left="1440" w:hanging="360"/>
      </w:pPr>
    </w:lvl>
    <w:lvl w:ilvl="2" w:tplc="7C62246C">
      <w:start w:val="1"/>
      <w:numFmt w:val="lowerRoman"/>
      <w:lvlText w:val="%3."/>
      <w:lvlJc w:val="right"/>
      <w:pPr>
        <w:ind w:left="2160" w:hanging="180"/>
      </w:pPr>
    </w:lvl>
    <w:lvl w:ilvl="3" w:tplc="8B360070">
      <w:start w:val="1"/>
      <w:numFmt w:val="decimal"/>
      <w:lvlText w:val="%4."/>
      <w:lvlJc w:val="left"/>
      <w:pPr>
        <w:ind w:left="2880" w:hanging="360"/>
      </w:pPr>
    </w:lvl>
    <w:lvl w:ilvl="4" w:tplc="0828516C">
      <w:start w:val="1"/>
      <w:numFmt w:val="lowerLetter"/>
      <w:lvlText w:val="%5."/>
      <w:lvlJc w:val="left"/>
      <w:pPr>
        <w:ind w:left="3600" w:hanging="360"/>
      </w:pPr>
    </w:lvl>
    <w:lvl w:ilvl="5" w:tplc="F5625656">
      <w:start w:val="1"/>
      <w:numFmt w:val="lowerRoman"/>
      <w:lvlText w:val="%6."/>
      <w:lvlJc w:val="right"/>
      <w:pPr>
        <w:ind w:left="4320" w:hanging="180"/>
      </w:pPr>
    </w:lvl>
    <w:lvl w:ilvl="6" w:tplc="A3DEE800">
      <w:start w:val="1"/>
      <w:numFmt w:val="decimal"/>
      <w:lvlText w:val="%7."/>
      <w:lvlJc w:val="left"/>
      <w:pPr>
        <w:ind w:left="5040" w:hanging="360"/>
      </w:pPr>
    </w:lvl>
    <w:lvl w:ilvl="7" w:tplc="F2927888">
      <w:start w:val="1"/>
      <w:numFmt w:val="lowerLetter"/>
      <w:lvlText w:val="%8."/>
      <w:lvlJc w:val="left"/>
      <w:pPr>
        <w:ind w:left="5760" w:hanging="360"/>
      </w:pPr>
    </w:lvl>
    <w:lvl w:ilvl="8" w:tplc="6C0C922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65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B52"/>
    <w:rsid w:val="000E1BDE"/>
    <w:rsid w:val="000E7992"/>
    <w:rsid w:val="000F1C57"/>
    <w:rsid w:val="000F5615"/>
    <w:rsid w:val="0011713C"/>
    <w:rsid w:val="00124BFF"/>
    <w:rsid w:val="0012560E"/>
    <w:rsid w:val="00127108"/>
    <w:rsid w:val="00134B13"/>
    <w:rsid w:val="001372B4"/>
    <w:rsid w:val="00146BC0"/>
    <w:rsid w:val="00153C41"/>
    <w:rsid w:val="00154381"/>
    <w:rsid w:val="001603FB"/>
    <w:rsid w:val="001640A7"/>
    <w:rsid w:val="00164FA7"/>
    <w:rsid w:val="00166A03"/>
    <w:rsid w:val="0016764E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4004"/>
    <w:rsid w:val="001F2CA2"/>
    <w:rsid w:val="002144C0"/>
    <w:rsid w:val="00215FA7"/>
    <w:rsid w:val="0022477D"/>
    <w:rsid w:val="002278A9"/>
    <w:rsid w:val="002336F9"/>
    <w:rsid w:val="0024028F"/>
    <w:rsid w:val="00244ABC"/>
    <w:rsid w:val="002619FF"/>
    <w:rsid w:val="00281FF2"/>
    <w:rsid w:val="002857DE"/>
    <w:rsid w:val="00291567"/>
    <w:rsid w:val="00291BE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ED0"/>
    <w:rsid w:val="00346FE9"/>
    <w:rsid w:val="0034759A"/>
    <w:rsid w:val="003503F6"/>
    <w:rsid w:val="003530DD"/>
    <w:rsid w:val="00363F78"/>
    <w:rsid w:val="003939FC"/>
    <w:rsid w:val="003A0A5B"/>
    <w:rsid w:val="003A1176"/>
    <w:rsid w:val="003B3578"/>
    <w:rsid w:val="003C0BAE"/>
    <w:rsid w:val="003C6AD7"/>
    <w:rsid w:val="003D18A9"/>
    <w:rsid w:val="003D6CE2"/>
    <w:rsid w:val="003E1941"/>
    <w:rsid w:val="003E2FE6"/>
    <w:rsid w:val="003E363C"/>
    <w:rsid w:val="003E49D5"/>
    <w:rsid w:val="003F205D"/>
    <w:rsid w:val="003F38C0"/>
    <w:rsid w:val="003F549E"/>
    <w:rsid w:val="003F6E1D"/>
    <w:rsid w:val="00414E3C"/>
    <w:rsid w:val="0042244A"/>
    <w:rsid w:val="00424E3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24E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80C"/>
    <w:rsid w:val="00513B6F"/>
    <w:rsid w:val="00515CA9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555F"/>
    <w:rsid w:val="005E6E85"/>
    <w:rsid w:val="005F31D2"/>
    <w:rsid w:val="0061029B"/>
    <w:rsid w:val="00617230"/>
    <w:rsid w:val="00621CE1"/>
    <w:rsid w:val="00625088"/>
    <w:rsid w:val="00627FC9"/>
    <w:rsid w:val="00647FA8"/>
    <w:rsid w:val="00650C5F"/>
    <w:rsid w:val="00654934"/>
    <w:rsid w:val="00655D68"/>
    <w:rsid w:val="006620D9"/>
    <w:rsid w:val="00671958"/>
    <w:rsid w:val="00675843"/>
    <w:rsid w:val="00696477"/>
    <w:rsid w:val="006A269D"/>
    <w:rsid w:val="006D050F"/>
    <w:rsid w:val="006D23C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EE9"/>
    <w:rsid w:val="007C7D8C"/>
    <w:rsid w:val="007D6E56"/>
    <w:rsid w:val="007F4155"/>
    <w:rsid w:val="007F69EC"/>
    <w:rsid w:val="00803946"/>
    <w:rsid w:val="0081554D"/>
    <w:rsid w:val="00816AB1"/>
    <w:rsid w:val="0081707E"/>
    <w:rsid w:val="00824A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6FE"/>
    <w:rsid w:val="008E64F4"/>
    <w:rsid w:val="008F12C9"/>
    <w:rsid w:val="008F6E29"/>
    <w:rsid w:val="00916188"/>
    <w:rsid w:val="00923D7D"/>
    <w:rsid w:val="0094502F"/>
    <w:rsid w:val="009508DF"/>
    <w:rsid w:val="00950DAC"/>
    <w:rsid w:val="00954A07"/>
    <w:rsid w:val="00966B6B"/>
    <w:rsid w:val="00984B23"/>
    <w:rsid w:val="00991867"/>
    <w:rsid w:val="0099370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2C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18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8A9"/>
    <w:rsid w:val="00BC797F"/>
    <w:rsid w:val="00BD3869"/>
    <w:rsid w:val="00BD66E9"/>
    <w:rsid w:val="00BD6FF4"/>
    <w:rsid w:val="00BE150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5CB"/>
    <w:rsid w:val="00C56036"/>
    <w:rsid w:val="00C61DC5"/>
    <w:rsid w:val="00C67E92"/>
    <w:rsid w:val="00C705CA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88D"/>
    <w:rsid w:val="00D54E17"/>
    <w:rsid w:val="00D552B2"/>
    <w:rsid w:val="00D608D1"/>
    <w:rsid w:val="00D61F0B"/>
    <w:rsid w:val="00D74119"/>
    <w:rsid w:val="00D8075B"/>
    <w:rsid w:val="00D8678B"/>
    <w:rsid w:val="00D90485"/>
    <w:rsid w:val="00DA2114"/>
    <w:rsid w:val="00DA6057"/>
    <w:rsid w:val="00DC6D0C"/>
    <w:rsid w:val="00DE09C0"/>
    <w:rsid w:val="00DE4A14"/>
    <w:rsid w:val="00DF320D"/>
    <w:rsid w:val="00DF71C8"/>
    <w:rsid w:val="00E129B8"/>
    <w:rsid w:val="00E14CD0"/>
    <w:rsid w:val="00E21E7D"/>
    <w:rsid w:val="00E22FBC"/>
    <w:rsid w:val="00E24BF5"/>
    <w:rsid w:val="00E25338"/>
    <w:rsid w:val="00E443B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E3CD06"/>
    <w:rsid w:val="0A6E15F2"/>
    <w:rsid w:val="11AD24B6"/>
    <w:rsid w:val="21F07CC8"/>
    <w:rsid w:val="369FF0E6"/>
    <w:rsid w:val="3D32B25D"/>
    <w:rsid w:val="41F0BC57"/>
    <w:rsid w:val="47A9D7A3"/>
    <w:rsid w:val="4E6B1679"/>
    <w:rsid w:val="5B223BD1"/>
    <w:rsid w:val="6579190B"/>
    <w:rsid w:val="6A293A6A"/>
    <w:rsid w:val="7C549952"/>
    <w:rsid w:val="7CD918EF"/>
    <w:rsid w:val="7F24E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D4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EDACD-CBAA-4764-8FB4-D60F4137C0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8B33A0-3E60-45D0-9DDA-1D45C003E5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3A9233-B0E6-428D-84AF-99D59E92B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21EA76-4887-4149-AD2A-832DB684B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848</Words>
  <Characters>5089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</cp:revision>
  <cp:lastPrinted>2019-02-06T12:12:00Z</cp:lastPrinted>
  <dcterms:created xsi:type="dcterms:W3CDTF">2020-12-14T00:25:00Z</dcterms:created>
  <dcterms:modified xsi:type="dcterms:W3CDTF">2020-12-14T00:26:00Z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